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924DCC" w14:textId="751AD87B" w:rsidR="009212C3" w:rsidRDefault="009212C3" w:rsidP="009212C3">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103-e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8A7D1B">
        <w:rPr>
          <w:rFonts w:ascii="Arial" w:hAnsi="Arial" w:cs="Arial"/>
          <w:b/>
          <w:bCs/>
        </w:rPr>
        <w:t>8429</w:t>
      </w:r>
    </w:p>
    <w:p w14:paraId="5FBF6EEA" w14:textId="77777777" w:rsidR="009212C3" w:rsidRPr="00210D4C" w:rsidRDefault="009212C3" w:rsidP="009212C3">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October 26</w:t>
      </w:r>
      <w:r w:rsidRPr="00133AE5">
        <w:rPr>
          <w:rFonts w:ascii="Arial" w:eastAsia="MS Mincho" w:hAnsi="Arial" w:cs="Arial"/>
          <w:b/>
          <w:bCs/>
          <w:vertAlign w:val="superscript"/>
          <w:lang w:eastAsia="ja-JP"/>
        </w:rPr>
        <w:t>th</w:t>
      </w:r>
      <w:r>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November 13</w:t>
      </w:r>
      <w:r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1ED9FE78" w14:textId="77777777" w:rsidR="00210D4C" w:rsidRDefault="00210D4C" w:rsidP="00311702">
      <w:pPr>
        <w:pStyle w:val="3GPPHeader"/>
      </w:pPr>
    </w:p>
    <w:p w14:paraId="5FB7E722" w14:textId="68269A3E" w:rsidR="00E90E49" w:rsidRPr="00CE30E7" w:rsidRDefault="00E90E49" w:rsidP="00311702">
      <w:pPr>
        <w:pStyle w:val="3GPPHeader"/>
      </w:pPr>
      <w:r w:rsidRPr="00CE30E7">
        <w:t>Agenda Item:</w:t>
      </w:r>
      <w:r w:rsidRPr="00CE30E7">
        <w:tab/>
      </w:r>
      <w:r w:rsidR="002E63F4" w:rsidRPr="00CE30E7">
        <w:t>7.</w:t>
      </w:r>
      <w:r w:rsidR="008A4C42" w:rsidRPr="00CE30E7">
        <w:t>2</w:t>
      </w:r>
      <w:r w:rsidR="002E63F4" w:rsidRPr="00CE30E7">
        <w:t>.</w:t>
      </w:r>
      <w:r w:rsidR="00827761" w:rsidRPr="00CE30E7">
        <w:t>4</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06614014" w:rsidR="00531215" w:rsidRPr="00CE30E7" w:rsidRDefault="003D3C45" w:rsidP="00311702">
      <w:pPr>
        <w:pStyle w:val="3GPPHeader"/>
      </w:pPr>
      <w:r w:rsidRPr="00CE30E7">
        <w:t>Title:</w:t>
      </w:r>
      <w:r w:rsidR="00E90E49" w:rsidRPr="00CE30E7">
        <w:tab/>
      </w:r>
      <w:r w:rsidR="00F06350">
        <w:t xml:space="preserve">Remaining </w:t>
      </w:r>
      <w:r w:rsidR="00C34093">
        <w:t>Issue</w:t>
      </w:r>
      <w:r w:rsidR="00F06350">
        <w:t xml:space="preserve"> o</w:t>
      </w:r>
      <w:r w:rsidR="002005D1">
        <w:t>f</w:t>
      </w:r>
      <w:r w:rsidR="00F06350">
        <w:t xml:space="preserve"> </w:t>
      </w:r>
      <w:r w:rsidR="0031256C">
        <w:t xml:space="preserve">Sidelink </w:t>
      </w:r>
      <w:r w:rsidR="00F84005" w:rsidRPr="00CE30E7">
        <w:t>Physical Layer Structure</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909D0A2" w14:textId="77777777" w:rsidR="00274869" w:rsidRDefault="00274869" w:rsidP="00274869">
      <w:pPr>
        <w:jc w:val="both"/>
      </w:pPr>
      <w:r>
        <w:t xml:space="preserve">The Release 16 NR V2X specifications were initially approved in Dec. 2019 </w:t>
      </w:r>
      <w:r>
        <w:fldChar w:fldCharType="begin"/>
      </w:r>
      <w:r>
        <w:instrText xml:space="preserve"> REF _Ref20471832 \r \h </w:instrText>
      </w:r>
      <w:r>
        <w:fldChar w:fldCharType="separate"/>
      </w:r>
      <w:r>
        <w:t>[1]</w:t>
      </w:r>
      <w:r>
        <w:fldChar w:fldCharType="end"/>
      </w:r>
      <w:r>
        <w:t xml:space="preserve">. The specifications were updated during the maintenance phase before Release 16 ASN.1 is frozen </w:t>
      </w:r>
      <w:r>
        <w:fldChar w:fldCharType="begin"/>
      </w:r>
      <w:r>
        <w:instrText xml:space="preserve"> REF _Ref46756910 \r \h </w:instrText>
      </w:r>
      <w:r>
        <w:fldChar w:fldCharType="separate"/>
      </w:r>
      <w:r>
        <w:t>[2]</w:t>
      </w:r>
      <w:r>
        <w:fldChar w:fldCharType="end"/>
      </w:r>
      <w:r>
        <w:t xml:space="preserve">. There are still some remaining open issues on Release 16 NR V2X. Since these open issues have no impact on Release 16 ASN.1, they have not been addressed due to the meeting time limitation. </w:t>
      </w:r>
    </w:p>
    <w:p w14:paraId="073F1271" w14:textId="77777777" w:rsidR="006400C7" w:rsidRDefault="006400C7" w:rsidP="006400C7">
      <w:pPr>
        <w:jc w:val="both"/>
      </w:pPr>
    </w:p>
    <w:p w14:paraId="65E8C13E" w14:textId="782B3288" w:rsidR="006400C7" w:rsidRPr="006400C7" w:rsidRDefault="00274869" w:rsidP="00CD60DA">
      <w:pPr>
        <w:jc w:val="both"/>
      </w:pPr>
      <w:r>
        <w:t xml:space="preserve">In this contribution, we discuss </w:t>
      </w:r>
      <w:r w:rsidR="00F541E0">
        <w:t>one</w:t>
      </w:r>
      <w:r>
        <w:t xml:space="preserve"> remaining open issue on </w:t>
      </w:r>
      <w:r w:rsidR="00F541E0">
        <w:t>sidelink PT-RS sequence generation</w:t>
      </w:r>
      <w:r>
        <w:t>.</w:t>
      </w:r>
      <w:r w:rsidR="003C2425">
        <w:t xml:space="preserve"> </w:t>
      </w:r>
      <w:r w:rsidR="00C90EE9">
        <w:t xml:space="preserve"> </w:t>
      </w:r>
    </w:p>
    <w:p w14:paraId="69C9CBDB" w14:textId="0939CCB2" w:rsidR="00274869" w:rsidRDefault="00EA5A5B" w:rsidP="00F541E0">
      <w:pPr>
        <w:pStyle w:val="Heading1"/>
      </w:pPr>
      <w:r>
        <w:t>Discussion</w:t>
      </w:r>
    </w:p>
    <w:p w14:paraId="428014B9" w14:textId="0732B136" w:rsidR="00D34060" w:rsidRDefault="00D34060" w:rsidP="00C90EE9">
      <w:pPr>
        <w:jc w:val="both"/>
      </w:pPr>
      <w:r>
        <w:t xml:space="preserve">It is agreed that the sidelink PT-RS sequence is determined by the PSSCH DMRS sequence at a PSSCH DMRS position </w:t>
      </w:r>
      <w:r>
        <w:fldChar w:fldCharType="begin"/>
      </w:r>
      <w:r>
        <w:instrText xml:space="preserve"> REF _Ref46783064 \r \h </w:instrText>
      </w:r>
      <w:r>
        <w:fldChar w:fldCharType="separate"/>
      </w:r>
      <w:r>
        <w:t>[3]</w:t>
      </w:r>
      <w:r>
        <w:fldChar w:fldCharType="end"/>
      </w:r>
      <w:r>
        <w:t xml:space="preserve">. However, it has not specified which </w:t>
      </w:r>
      <w:r w:rsidR="009E7988">
        <w:t xml:space="preserve">PSSCH </w:t>
      </w:r>
      <w:r>
        <w:t>DMRS position to apply.</w:t>
      </w:r>
    </w:p>
    <w:p w14:paraId="54D07E01" w14:textId="5D7ECB72" w:rsidR="00D34060" w:rsidRDefault="00D34060" w:rsidP="00C90EE9">
      <w:pPr>
        <w:jc w:val="both"/>
      </w:pPr>
    </w:p>
    <w:p w14:paraId="25E9EAA6" w14:textId="1C81F892" w:rsidR="00D34060" w:rsidRDefault="00D34060" w:rsidP="00C90EE9">
      <w:pPr>
        <w:jc w:val="both"/>
      </w:pPr>
      <w:r>
        <w:t xml:space="preserve">In NR </w:t>
      </w:r>
      <w:proofErr w:type="spellStart"/>
      <w:r>
        <w:t>Uu</w:t>
      </w:r>
      <w:proofErr w:type="spellEnd"/>
      <w:r>
        <w:t xml:space="preserve"> link, the uplink PT-RS sequence generation is determined by the PUSCH DMRS sequence at the first DMRS position.</w:t>
      </w:r>
      <w:r w:rsidR="003C35BB">
        <w:t xml:space="preserve"> The similar scheme should be applied to sidelink PT-RS. </w:t>
      </w:r>
    </w:p>
    <w:p w14:paraId="1C2CDBDE" w14:textId="77777777" w:rsidR="00D34060" w:rsidRDefault="00D34060" w:rsidP="00C90EE9">
      <w:pPr>
        <w:jc w:val="both"/>
      </w:pPr>
    </w:p>
    <w:p w14:paraId="26D182B5" w14:textId="3B677DD7" w:rsidR="00D34060" w:rsidRDefault="00D34060" w:rsidP="00C90EE9">
      <w:pPr>
        <w:jc w:val="both"/>
      </w:pPr>
      <w:r>
        <w:t xml:space="preserve">It is possible that the first </w:t>
      </w:r>
      <w:r w:rsidR="003C35BB">
        <w:t xml:space="preserve">indicated </w:t>
      </w:r>
      <w:r>
        <w:t>PSSCH DMRS symbol may be punctured by PSCCH.</w:t>
      </w:r>
      <w:r w:rsidR="003C35BB">
        <w:t xml:space="preserve"> I</w:t>
      </w:r>
      <w:r>
        <w:t xml:space="preserve">t was agreed </w:t>
      </w:r>
      <w:r w:rsidR="00DA71B9">
        <w:fldChar w:fldCharType="begin"/>
      </w:r>
      <w:r w:rsidR="00DA71B9">
        <w:instrText xml:space="preserve"> REF _Ref51586056 \r \h </w:instrText>
      </w:r>
      <w:r w:rsidR="00DA71B9">
        <w:fldChar w:fldCharType="separate"/>
      </w:r>
      <w:r w:rsidR="00DA71B9">
        <w:t>[4]</w:t>
      </w:r>
      <w:r w:rsidR="00DA71B9">
        <w:fldChar w:fldCharType="end"/>
      </w:r>
      <w:r w:rsidR="00DA71B9">
        <w:t xml:space="preserve"> </w:t>
      </w:r>
      <w:r>
        <w:t xml:space="preserve">that when a sub-channel size is less than 20 PRBs and PSCCH occupies a smaller number of PRBs than </w:t>
      </w:r>
      <w:r w:rsidR="00DA71B9">
        <w:t>the</w:t>
      </w:r>
      <w:r>
        <w:t xml:space="preserve"> sub-channel</w:t>
      </w:r>
      <w:r w:rsidR="00DA71B9">
        <w:t xml:space="preserve"> size</w:t>
      </w:r>
      <w:r>
        <w:t>, then FDM between PSSCH DMRS and PSCCH is not expected.</w:t>
      </w:r>
      <w:r w:rsidR="00877868">
        <w:t xml:space="preserve"> In this case, the first indicated</w:t>
      </w:r>
      <w:r w:rsidR="00322270">
        <w:t xml:space="preserve"> PSSCH</w:t>
      </w:r>
      <w:r w:rsidR="00877868">
        <w:t xml:space="preserve"> DMRS symbol is different from the first actual</w:t>
      </w:r>
      <w:r w:rsidR="00322270">
        <w:t>ly transmitted</w:t>
      </w:r>
      <w:r w:rsidR="00877868">
        <w:t xml:space="preserve"> </w:t>
      </w:r>
      <w:r w:rsidR="00322270">
        <w:t xml:space="preserve">PSSCH </w:t>
      </w:r>
      <w:r w:rsidR="00877868">
        <w:t>DMRS symbol.</w:t>
      </w:r>
      <w:r w:rsidR="003C35BB">
        <w:t xml:space="preserve"> </w:t>
      </w:r>
      <w:r w:rsidR="00322270">
        <w:t>I</w:t>
      </w:r>
      <w:r w:rsidR="003C35BB">
        <w:t>t is preferred that the sidelink PT-RS sequence is determined by the PSSCH DMRS sequence in the first actually transmitted PSSCH DMRS symbol</w:t>
      </w:r>
      <w:r w:rsidR="00307FDB">
        <w:t>, including the PSSCH DMRS symbol which is only partly punctured by PSCCH</w:t>
      </w:r>
      <w:r w:rsidR="003C35BB">
        <w:t>. Hence, we have the following observation and proposal.</w:t>
      </w:r>
    </w:p>
    <w:p w14:paraId="61432FF0" w14:textId="699303CB" w:rsidR="00F541E0" w:rsidRDefault="00F541E0" w:rsidP="00C90EE9">
      <w:pPr>
        <w:jc w:val="both"/>
      </w:pPr>
    </w:p>
    <w:p w14:paraId="071C9661" w14:textId="55C50701" w:rsidR="003C35BB" w:rsidRPr="003C35BB" w:rsidRDefault="00F541E0" w:rsidP="00C90EE9">
      <w:pPr>
        <w:jc w:val="both"/>
        <w:rPr>
          <w:i/>
        </w:rPr>
      </w:pPr>
      <w:r>
        <w:rPr>
          <w:b/>
          <w:i/>
          <w:u w:val="single"/>
        </w:rPr>
        <w:t>Observation</w:t>
      </w:r>
      <w:r w:rsidRPr="001C381A">
        <w:rPr>
          <w:b/>
          <w:i/>
          <w:u w:val="single"/>
        </w:rPr>
        <w:t xml:space="preserve"> </w:t>
      </w:r>
      <w:r>
        <w:rPr>
          <w:b/>
          <w:i/>
          <w:u w:val="single"/>
        </w:rPr>
        <w:t>1</w:t>
      </w:r>
      <w:r w:rsidRPr="001C381A">
        <w:rPr>
          <w:b/>
          <w:i/>
          <w:u w:val="single"/>
        </w:rPr>
        <w:t>:</w:t>
      </w:r>
      <w:r w:rsidRPr="001C381A">
        <w:rPr>
          <w:i/>
        </w:rPr>
        <w:t xml:space="preserve"> </w:t>
      </w:r>
      <w:r>
        <w:rPr>
          <w:i/>
        </w:rPr>
        <w:t>The first indicated PSSCH DMRS symbol may not be the first actually transmitted PSSCH DMRS symbol.</w:t>
      </w:r>
    </w:p>
    <w:p w14:paraId="5EC82E40" w14:textId="77777777" w:rsidR="0031256C" w:rsidRPr="0031256C" w:rsidRDefault="0031256C" w:rsidP="0031256C">
      <w:pPr>
        <w:jc w:val="both"/>
        <w:rPr>
          <w:bCs/>
          <w:iCs/>
        </w:rPr>
      </w:pPr>
    </w:p>
    <w:p w14:paraId="0DD94C57" w14:textId="546332EA" w:rsidR="00F31DC3" w:rsidRDefault="00BA33A4" w:rsidP="009F6FF1">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sidR="00F541E0">
        <w:rPr>
          <w:i/>
        </w:rPr>
        <w:t>The sidelink PT-RS sequence is determined by the PSSCH DMRS sequence in the first actually transmitted PSSCH DMRS symbol</w:t>
      </w:r>
      <w:r w:rsidR="00307FDB">
        <w:rPr>
          <w:i/>
        </w:rPr>
        <w:t>, including the PSSCH DMRS symbol which is only partly punctured by PSCCH.</w:t>
      </w:r>
    </w:p>
    <w:p w14:paraId="7C15D979" w14:textId="3E1AA4DB" w:rsidR="00DC6DA7" w:rsidRPr="00BF7849" w:rsidRDefault="00A90BC1" w:rsidP="00DC6DA7">
      <w:pPr>
        <w:jc w:val="both"/>
        <w:rPr>
          <w:rFonts w:eastAsia="SimSun"/>
          <w:bCs/>
          <w:i/>
        </w:rPr>
      </w:pPr>
      <w:r>
        <w:rPr>
          <w:rFonts w:eastAsia="SimSun"/>
          <w:bCs/>
          <w:i/>
        </w:rPr>
        <w:t xml:space="preserve">                                                           </w:t>
      </w:r>
    </w:p>
    <w:p w14:paraId="2896E657" w14:textId="2DF29AD0" w:rsidR="00854A60" w:rsidRPr="00A6576F" w:rsidRDefault="009C5A97" w:rsidP="00FB330B">
      <w:pPr>
        <w:pStyle w:val="Heading1"/>
      </w:pPr>
      <w:r w:rsidRPr="00A6576F">
        <w:t>Conclusion</w:t>
      </w:r>
    </w:p>
    <w:p w14:paraId="69378078" w14:textId="4B545B1F" w:rsidR="00DC6DA7" w:rsidRPr="00BB4346" w:rsidRDefault="00A04318" w:rsidP="00BB4346">
      <w:pPr>
        <w:jc w:val="both"/>
      </w:pPr>
      <w:r>
        <w:t xml:space="preserve">In this contribution, we </w:t>
      </w:r>
      <w:r w:rsidR="003C2425">
        <w:t xml:space="preserve">discussed the remaining </w:t>
      </w:r>
      <w:r w:rsidR="004A7FC2">
        <w:t xml:space="preserve">open issue of </w:t>
      </w:r>
      <w:r w:rsidR="003C2425">
        <w:t xml:space="preserve">NR </w:t>
      </w:r>
      <w:r w:rsidR="004A7FC2">
        <w:t xml:space="preserve">sidelink </w:t>
      </w:r>
      <w:r w:rsidRPr="005804A7">
        <w:t>physical layer structure</w:t>
      </w:r>
      <w:r>
        <w:t xml:space="preserve">. Our </w:t>
      </w:r>
      <w:r w:rsidR="00F541E0">
        <w:t xml:space="preserve">observation and </w:t>
      </w:r>
      <w:r>
        <w:t xml:space="preserve">proposal are as follows: </w:t>
      </w:r>
    </w:p>
    <w:p w14:paraId="63C2DBF3" w14:textId="0B477946" w:rsidR="00832848" w:rsidRDefault="00832848" w:rsidP="000A1967">
      <w:pPr>
        <w:rPr>
          <w:rFonts w:eastAsia="MS Mincho"/>
          <w:sz w:val="22"/>
          <w:szCs w:val="22"/>
          <w:lang w:eastAsia="ja-JP"/>
        </w:rPr>
      </w:pPr>
    </w:p>
    <w:p w14:paraId="7E665276" w14:textId="77777777" w:rsidR="003C35BB" w:rsidRPr="003C35BB" w:rsidRDefault="003C35BB" w:rsidP="003C35BB">
      <w:pPr>
        <w:jc w:val="both"/>
        <w:rPr>
          <w:i/>
        </w:rPr>
      </w:pPr>
      <w:r>
        <w:rPr>
          <w:b/>
          <w:i/>
          <w:u w:val="single"/>
        </w:rPr>
        <w:lastRenderedPageBreak/>
        <w:t>Observation</w:t>
      </w:r>
      <w:r w:rsidRPr="001C381A">
        <w:rPr>
          <w:b/>
          <w:i/>
          <w:u w:val="single"/>
        </w:rPr>
        <w:t xml:space="preserve"> </w:t>
      </w:r>
      <w:r>
        <w:rPr>
          <w:b/>
          <w:i/>
          <w:u w:val="single"/>
        </w:rPr>
        <w:t>1</w:t>
      </w:r>
      <w:r w:rsidRPr="001C381A">
        <w:rPr>
          <w:b/>
          <w:i/>
          <w:u w:val="single"/>
        </w:rPr>
        <w:t>:</w:t>
      </w:r>
      <w:r w:rsidRPr="001C381A">
        <w:rPr>
          <w:i/>
        </w:rPr>
        <w:t xml:space="preserve"> </w:t>
      </w:r>
      <w:r>
        <w:rPr>
          <w:i/>
        </w:rPr>
        <w:t>The first indicated PSSCH DMRS symbol may not be the first actually transmitted PSSCH DMRS symbol.</w:t>
      </w:r>
    </w:p>
    <w:p w14:paraId="36766E95" w14:textId="77777777" w:rsidR="003C35BB" w:rsidRPr="0031256C" w:rsidRDefault="003C35BB" w:rsidP="003C35BB">
      <w:pPr>
        <w:jc w:val="both"/>
        <w:rPr>
          <w:bCs/>
          <w:iCs/>
        </w:rPr>
      </w:pPr>
    </w:p>
    <w:p w14:paraId="2E9FAD62" w14:textId="77777777" w:rsidR="00307FDB" w:rsidRDefault="00307FDB" w:rsidP="00307FDB">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r>
        <w:rPr>
          <w:i/>
        </w:rPr>
        <w:t>The sidelink PT-RS sequence is determined by the PSSCH DMRS sequence in the first actually transmitted PSSCH DMRS symbol, including the PSSCH DMRS symbol which is only partly punctured by PSCCH.</w:t>
      </w:r>
    </w:p>
    <w:p w14:paraId="737FA046" w14:textId="77777777" w:rsidR="00CD7F62" w:rsidRPr="00071841" w:rsidRDefault="00CD7F62" w:rsidP="00B00EEA">
      <w:pPr>
        <w:jc w:val="both"/>
        <w:rPr>
          <w:rFonts w:eastAsia="SimSun"/>
          <w:bCs/>
          <w:i/>
          <w:szCs w:val="22"/>
        </w:rPr>
      </w:pPr>
    </w:p>
    <w:p w14:paraId="2E75F001" w14:textId="77777777" w:rsidR="007E70BB" w:rsidRPr="00A6576F" w:rsidRDefault="005C63AE" w:rsidP="007E70BB">
      <w:pPr>
        <w:pStyle w:val="Heading1"/>
      </w:pPr>
      <w:r w:rsidRPr="00A6576F">
        <w:t>References</w:t>
      </w:r>
    </w:p>
    <w:p w14:paraId="155939E8" w14:textId="77777777" w:rsidR="00274869" w:rsidRDefault="00274869" w:rsidP="0027486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29545847"/>
      <w:r w:rsidRPr="006400C7">
        <w:t>Chairman’s Notes, 3GPP TSG RAN</w:t>
      </w:r>
      <w:r>
        <w:t xml:space="preserve"> </w:t>
      </w:r>
      <w:r w:rsidRPr="006400C7">
        <w:t>#</w:t>
      </w:r>
      <w:r>
        <w:t>86</w:t>
      </w:r>
      <w:r w:rsidRPr="006400C7">
        <w:t xml:space="preserve"> Meeting, </w:t>
      </w:r>
      <w:proofErr w:type="spellStart"/>
      <w:r>
        <w:t>Sitges</w:t>
      </w:r>
      <w:proofErr w:type="spellEnd"/>
      <w:r>
        <w:t>, ES, Dec</w:t>
      </w:r>
      <w:r w:rsidRPr="006400C7">
        <w:t>. 2019.</w:t>
      </w:r>
    </w:p>
    <w:p w14:paraId="1B0F2C89" w14:textId="77777777" w:rsidR="00274869" w:rsidRDefault="00274869" w:rsidP="0027486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46756910"/>
      <w:r w:rsidRPr="006400C7">
        <w:t>Chairman’s Notes, 3GPP TSG RAN</w:t>
      </w:r>
      <w:r>
        <w:t xml:space="preserve"> </w:t>
      </w:r>
      <w:r w:rsidRPr="006400C7">
        <w:t>#</w:t>
      </w:r>
      <w:r>
        <w:t>88-e</w:t>
      </w:r>
      <w:r w:rsidRPr="006400C7">
        <w:t xml:space="preserve"> Meeting, </w:t>
      </w:r>
      <w:r>
        <w:t>Jun</w:t>
      </w:r>
      <w:r w:rsidRPr="006400C7">
        <w:t>. 20</w:t>
      </w:r>
      <w:r>
        <w:t>20</w:t>
      </w:r>
      <w:r w:rsidRPr="006400C7">
        <w:t>.</w:t>
      </w:r>
      <w:bookmarkEnd w:id="1"/>
    </w:p>
    <w:p w14:paraId="169E6CAC" w14:textId="77777777" w:rsidR="00DA71B9" w:rsidRDefault="009C29C1" w:rsidP="0073206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46783064"/>
      <w:r>
        <w:t>3GPP TS 38.</w:t>
      </w:r>
      <w:r w:rsidR="00D34060">
        <w:t>211</w:t>
      </w:r>
      <w:r>
        <w:t xml:space="preserve">, NR; </w:t>
      </w:r>
      <w:r w:rsidR="00D34060">
        <w:t>Physical channels and modulation</w:t>
      </w:r>
      <w:r>
        <w:t>, v16.</w:t>
      </w:r>
      <w:r w:rsidR="00D34060">
        <w:t>2</w:t>
      </w:r>
      <w:r>
        <w:t>.0, Ju</w:t>
      </w:r>
      <w:r w:rsidR="00D34060">
        <w:t>ne</w:t>
      </w:r>
      <w:r>
        <w:t xml:space="preserve"> 2020.</w:t>
      </w:r>
      <w:bookmarkEnd w:id="2"/>
    </w:p>
    <w:p w14:paraId="56BBD31B" w14:textId="1D2AADC1" w:rsidR="00DA71B9" w:rsidRPr="00804C0F" w:rsidRDefault="00DA71B9" w:rsidP="00DA71B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51586056"/>
      <w:r w:rsidRPr="006400C7">
        <w:t>Chairman’s Notes, 3GPP TSG RAN</w:t>
      </w:r>
      <w:r>
        <w:t xml:space="preserve">1 </w:t>
      </w:r>
      <w:r w:rsidRPr="006400C7">
        <w:t>#</w:t>
      </w:r>
      <w:r>
        <w:t>102-e</w:t>
      </w:r>
      <w:r w:rsidRPr="006400C7">
        <w:t xml:space="preserve"> Meeting, </w:t>
      </w:r>
      <w:r>
        <w:t>Aug</w:t>
      </w:r>
      <w:r w:rsidRPr="006400C7">
        <w:t>. 20</w:t>
      </w:r>
      <w:r>
        <w:t>20</w:t>
      </w:r>
      <w:r w:rsidRPr="006400C7">
        <w:t>.</w:t>
      </w:r>
      <w:bookmarkEnd w:id="3"/>
    </w:p>
    <w:p w14:paraId="24D7FC54" w14:textId="1DFD39C8" w:rsidR="00732069" w:rsidRDefault="009C29C1" w:rsidP="00DA71B9">
      <w:pPr>
        <w:overflowPunct w:val="0"/>
        <w:autoSpaceDE w:val="0"/>
        <w:autoSpaceDN w:val="0"/>
        <w:adjustRightInd w:val="0"/>
        <w:spacing w:before="100" w:beforeAutospacing="1" w:after="120"/>
        <w:jc w:val="both"/>
        <w:textAlignment w:val="baseline"/>
      </w:pPr>
      <w:r>
        <w:t xml:space="preserve"> </w:t>
      </w:r>
      <w:bookmarkEnd w:id="0"/>
    </w:p>
    <w:sectPr w:rsidR="00732069"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AAC52" w14:textId="77777777" w:rsidR="0056628A" w:rsidRDefault="0056628A">
      <w:r>
        <w:separator/>
      </w:r>
    </w:p>
  </w:endnote>
  <w:endnote w:type="continuationSeparator" w:id="0">
    <w:p w14:paraId="1208E1A7" w14:textId="77777777" w:rsidR="0056628A" w:rsidRDefault="0056628A">
      <w:r>
        <w:continuationSeparator/>
      </w:r>
    </w:p>
  </w:endnote>
  <w:endnote w:type="continuationNotice" w:id="1">
    <w:p w14:paraId="27225BFF" w14:textId="77777777" w:rsidR="0056628A" w:rsidRDefault="005662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7D5F62" w:rsidRDefault="007D5F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28E50" w14:textId="77777777" w:rsidR="0056628A" w:rsidRDefault="0056628A">
      <w:r>
        <w:separator/>
      </w:r>
    </w:p>
  </w:footnote>
  <w:footnote w:type="continuationSeparator" w:id="0">
    <w:p w14:paraId="5623B2B8" w14:textId="77777777" w:rsidR="0056628A" w:rsidRDefault="0056628A">
      <w:r>
        <w:continuationSeparator/>
      </w:r>
    </w:p>
  </w:footnote>
  <w:footnote w:type="continuationNotice" w:id="1">
    <w:p w14:paraId="43B68497" w14:textId="77777777" w:rsidR="0056628A" w:rsidRDefault="005662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CF1BC2"/>
    <w:multiLevelType w:val="hybridMultilevel"/>
    <w:tmpl w:val="0C3CC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038CB"/>
    <w:multiLevelType w:val="hybridMultilevel"/>
    <w:tmpl w:val="0AF25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B15EC"/>
    <w:multiLevelType w:val="hybridMultilevel"/>
    <w:tmpl w:val="49361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308F0"/>
    <w:multiLevelType w:val="hybridMultilevel"/>
    <w:tmpl w:val="ACACF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0213A14"/>
    <w:multiLevelType w:val="hybridMultilevel"/>
    <w:tmpl w:val="31B67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5F6166"/>
    <w:multiLevelType w:val="hybridMultilevel"/>
    <w:tmpl w:val="EF4CE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5B592A"/>
    <w:multiLevelType w:val="multilevel"/>
    <w:tmpl w:val="C2943E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742A66"/>
    <w:multiLevelType w:val="hybridMultilevel"/>
    <w:tmpl w:val="B2201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245E99"/>
    <w:multiLevelType w:val="hybridMultilevel"/>
    <w:tmpl w:val="AE08DEEE"/>
    <w:lvl w:ilvl="0" w:tplc="C99AA632">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5265B02"/>
    <w:multiLevelType w:val="multilevel"/>
    <w:tmpl w:val="28862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16"/>
  </w:num>
  <w:num w:numId="4">
    <w:abstractNumId w:val="18"/>
  </w:num>
  <w:num w:numId="5">
    <w:abstractNumId w:val="14"/>
  </w:num>
  <w:num w:numId="6">
    <w:abstractNumId w:val="21"/>
  </w:num>
  <w:num w:numId="7">
    <w:abstractNumId w:val="28"/>
  </w:num>
  <w:num w:numId="8">
    <w:abstractNumId w:val="15"/>
  </w:num>
  <w:num w:numId="9">
    <w:abstractNumId w:val="25"/>
  </w:num>
  <w:num w:numId="10">
    <w:abstractNumId w:val="1"/>
  </w:num>
  <w:num w:numId="11">
    <w:abstractNumId w:val="19"/>
  </w:num>
  <w:num w:numId="12">
    <w:abstractNumId w:val="31"/>
  </w:num>
  <w:num w:numId="13">
    <w:abstractNumId w:val="9"/>
  </w:num>
  <w:num w:numId="14">
    <w:abstractNumId w:val="5"/>
  </w:num>
  <w:num w:numId="15">
    <w:abstractNumId w:val="8"/>
  </w:num>
  <w:num w:numId="16">
    <w:abstractNumId w:val="30"/>
  </w:num>
  <w:num w:numId="17">
    <w:abstractNumId w:val="26"/>
  </w:num>
  <w:num w:numId="18">
    <w:abstractNumId w:val="29"/>
  </w:num>
  <w:num w:numId="19">
    <w:abstractNumId w:val="6"/>
  </w:num>
  <w:num w:numId="20">
    <w:abstractNumId w:val="4"/>
  </w:num>
  <w:num w:numId="21">
    <w:abstractNumId w:val="27"/>
  </w:num>
  <w:num w:numId="22">
    <w:abstractNumId w:val="17"/>
  </w:num>
  <w:num w:numId="23">
    <w:abstractNumId w:val="10"/>
  </w:num>
  <w:num w:numId="24">
    <w:abstractNumId w:val="20"/>
  </w:num>
  <w:num w:numId="25">
    <w:abstractNumId w:val="12"/>
  </w:num>
  <w:num w:numId="26">
    <w:abstractNumId w:val="13"/>
  </w:num>
  <w:num w:numId="27">
    <w:abstractNumId w:val="11"/>
  </w:num>
  <w:num w:numId="28">
    <w:abstractNumId w:val="24"/>
  </w:num>
  <w:num w:numId="29">
    <w:abstractNumId w:val="22"/>
  </w:num>
  <w:num w:numId="3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1">
    <w:abstractNumId w:val="3"/>
  </w:num>
  <w:num w:numId="3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84B"/>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2F6B"/>
    <w:rsid w:val="00013567"/>
    <w:rsid w:val="00013762"/>
    <w:rsid w:val="000140A4"/>
    <w:rsid w:val="00014220"/>
    <w:rsid w:val="00014878"/>
    <w:rsid w:val="00014D88"/>
    <w:rsid w:val="000155D3"/>
    <w:rsid w:val="00015D15"/>
    <w:rsid w:val="000160B2"/>
    <w:rsid w:val="000168AE"/>
    <w:rsid w:val="00016C9A"/>
    <w:rsid w:val="00017404"/>
    <w:rsid w:val="00017528"/>
    <w:rsid w:val="00017927"/>
    <w:rsid w:val="000202F4"/>
    <w:rsid w:val="000206E5"/>
    <w:rsid w:val="000207A2"/>
    <w:rsid w:val="0002093E"/>
    <w:rsid w:val="00021321"/>
    <w:rsid w:val="00021940"/>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F22"/>
    <w:rsid w:val="00043063"/>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498"/>
    <w:rsid w:val="000654FB"/>
    <w:rsid w:val="00065E1A"/>
    <w:rsid w:val="000668B8"/>
    <w:rsid w:val="00067759"/>
    <w:rsid w:val="000705EB"/>
    <w:rsid w:val="000707A2"/>
    <w:rsid w:val="000708A3"/>
    <w:rsid w:val="00071841"/>
    <w:rsid w:val="00071F96"/>
    <w:rsid w:val="000721FE"/>
    <w:rsid w:val="00072B34"/>
    <w:rsid w:val="0007330B"/>
    <w:rsid w:val="00075AB6"/>
    <w:rsid w:val="00075C5D"/>
    <w:rsid w:val="0007663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B"/>
    <w:rsid w:val="000A1BCE"/>
    <w:rsid w:val="000A2785"/>
    <w:rsid w:val="000A2A9F"/>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4D9E"/>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E1C"/>
    <w:rsid w:val="00133E57"/>
    <w:rsid w:val="0013408B"/>
    <w:rsid w:val="001344A3"/>
    <w:rsid w:val="001344C0"/>
    <w:rsid w:val="001346FA"/>
    <w:rsid w:val="00135252"/>
    <w:rsid w:val="00135881"/>
    <w:rsid w:val="00135905"/>
    <w:rsid w:val="00135DB6"/>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FE2"/>
    <w:rsid w:val="001469D4"/>
    <w:rsid w:val="00147001"/>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77EFF"/>
    <w:rsid w:val="001801A7"/>
    <w:rsid w:val="00180B4A"/>
    <w:rsid w:val="0018143F"/>
    <w:rsid w:val="001815BA"/>
    <w:rsid w:val="001815DD"/>
    <w:rsid w:val="00181A6B"/>
    <w:rsid w:val="00182923"/>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426"/>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B3"/>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1C5"/>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2AB"/>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4DF"/>
    <w:rsid w:val="001F46B9"/>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F99"/>
    <w:rsid w:val="0023631C"/>
    <w:rsid w:val="00236361"/>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B2"/>
    <w:rsid w:val="002458EB"/>
    <w:rsid w:val="00245ECE"/>
    <w:rsid w:val="0024622C"/>
    <w:rsid w:val="00247C40"/>
    <w:rsid w:val="00247E48"/>
    <w:rsid w:val="0025003A"/>
    <w:rsid w:val="002500C8"/>
    <w:rsid w:val="00251148"/>
    <w:rsid w:val="00251500"/>
    <w:rsid w:val="0025159A"/>
    <w:rsid w:val="00251949"/>
    <w:rsid w:val="00251CEE"/>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1C0"/>
    <w:rsid w:val="00274869"/>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550D"/>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199"/>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786"/>
    <w:rsid w:val="00307BA1"/>
    <w:rsid w:val="00307FDB"/>
    <w:rsid w:val="00311702"/>
    <w:rsid w:val="00311E82"/>
    <w:rsid w:val="00312190"/>
    <w:rsid w:val="0031256C"/>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C6E"/>
    <w:rsid w:val="00317EEF"/>
    <w:rsid w:val="003203ED"/>
    <w:rsid w:val="003208B0"/>
    <w:rsid w:val="00320E22"/>
    <w:rsid w:val="003212DB"/>
    <w:rsid w:val="00322154"/>
    <w:rsid w:val="00322270"/>
    <w:rsid w:val="003222AB"/>
    <w:rsid w:val="00322C9F"/>
    <w:rsid w:val="00323ACB"/>
    <w:rsid w:val="00323B73"/>
    <w:rsid w:val="00323EED"/>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5AB"/>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1181"/>
    <w:rsid w:val="00372570"/>
    <w:rsid w:val="0037322F"/>
    <w:rsid w:val="0037323B"/>
    <w:rsid w:val="00374042"/>
    <w:rsid w:val="003742AC"/>
    <w:rsid w:val="00374839"/>
    <w:rsid w:val="00376A1A"/>
    <w:rsid w:val="00376B9D"/>
    <w:rsid w:val="00377CE1"/>
    <w:rsid w:val="003807F1"/>
    <w:rsid w:val="003815BB"/>
    <w:rsid w:val="00381638"/>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81F"/>
    <w:rsid w:val="003B3C0F"/>
    <w:rsid w:val="003B3EE9"/>
    <w:rsid w:val="003B4985"/>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905"/>
    <w:rsid w:val="003C221A"/>
    <w:rsid w:val="003C2425"/>
    <w:rsid w:val="003C2516"/>
    <w:rsid w:val="003C2702"/>
    <w:rsid w:val="003C2D10"/>
    <w:rsid w:val="003C35BB"/>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4CCA"/>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D60"/>
    <w:rsid w:val="00465F3A"/>
    <w:rsid w:val="0046694A"/>
    <w:rsid w:val="004669E2"/>
    <w:rsid w:val="00466EBC"/>
    <w:rsid w:val="00467392"/>
    <w:rsid w:val="00467930"/>
    <w:rsid w:val="00467B8C"/>
    <w:rsid w:val="00467DF2"/>
    <w:rsid w:val="00470C31"/>
    <w:rsid w:val="00470C4F"/>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D41"/>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A7FC2"/>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1C"/>
    <w:rsid w:val="004E7438"/>
    <w:rsid w:val="004E76F4"/>
    <w:rsid w:val="004F018D"/>
    <w:rsid w:val="004F0501"/>
    <w:rsid w:val="004F064E"/>
    <w:rsid w:val="004F0B4E"/>
    <w:rsid w:val="004F0B6C"/>
    <w:rsid w:val="004F124A"/>
    <w:rsid w:val="004F2078"/>
    <w:rsid w:val="004F210A"/>
    <w:rsid w:val="004F2507"/>
    <w:rsid w:val="004F2AE0"/>
    <w:rsid w:val="004F4200"/>
    <w:rsid w:val="004F48F7"/>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B1B"/>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9B5"/>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628A"/>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E08"/>
    <w:rsid w:val="00582E97"/>
    <w:rsid w:val="00583C22"/>
    <w:rsid w:val="00583C62"/>
    <w:rsid w:val="00584529"/>
    <w:rsid w:val="00584668"/>
    <w:rsid w:val="00585462"/>
    <w:rsid w:val="00586FEE"/>
    <w:rsid w:val="0058798C"/>
    <w:rsid w:val="005900FA"/>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A5F"/>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B7A0C"/>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6CC6"/>
    <w:rsid w:val="006175CD"/>
    <w:rsid w:val="00620A71"/>
    <w:rsid w:val="00620B43"/>
    <w:rsid w:val="00620D80"/>
    <w:rsid w:val="00620E59"/>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41D6"/>
    <w:rsid w:val="006741F2"/>
    <w:rsid w:val="006746F9"/>
    <w:rsid w:val="00674CC3"/>
    <w:rsid w:val="0067587E"/>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1860"/>
    <w:rsid w:val="006821D2"/>
    <w:rsid w:val="00682331"/>
    <w:rsid w:val="00682A5C"/>
    <w:rsid w:val="00682E80"/>
    <w:rsid w:val="00682EA0"/>
    <w:rsid w:val="00683094"/>
    <w:rsid w:val="00683908"/>
    <w:rsid w:val="00683ECE"/>
    <w:rsid w:val="00683FC1"/>
    <w:rsid w:val="00684B5D"/>
    <w:rsid w:val="00684D0F"/>
    <w:rsid w:val="00684D7B"/>
    <w:rsid w:val="00685459"/>
    <w:rsid w:val="006854DF"/>
    <w:rsid w:val="006864F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AF9"/>
    <w:rsid w:val="00727BE1"/>
    <w:rsid w:val="00727EC3"/>
    <w:rsid w:val="007301DD"/>
    <w:rsid w:val="00730860"/>
    <w:rsid w:val="00731E32"/>
    <w:rsid w:val="00732069"/>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B76E2"/>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F62"/>
    <w:rsid w:val="007D62AF"/>
    <w:rsid w:val="007D632D"/>
    <w:rsid w:val="007D6E5F"/>
    <w:rsid w:val="007D7526"/>
    <w:rsid w:val="007D763B"/>
    <w:rsid w:val="007E0364"/>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755A"/>
    <w:rsid w:val="00827761"/>
    <w:rsid w:val="00827B4A"/>
    <w:rsid w:val="00827B85"/>
    <w:rsid w:val="00827D6F"/>
    <w:rsid w:val="008309A2"/>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31DE"/>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868"/>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BB"/>
    <w:rsid w:val="00890432"/>
    <w:rsid w:val="00890571"/>
    <w:rsid w:val="00890960"/>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D1B"/>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CA5"/>
    <w:rsid w:val="008E5FD1"/>
    <w:rsid w:val="008E6605"/>
    <w:rsid w:val="008F10E9"/>
    <w:rsid w:val="008F1A19"/>
    <w:rsid w:val="008F1C35"/>
    <w:rsid w:val="008F1CF9"/>
    <w:rsid w:val="008F1D4D"/>
    <w:rsid w:val="008F1EAB"/>
    <w:rsid w:val="008F203D"/>
    <w:rsid w:val="008F3172"/>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2C3"/>
    <w:rsid w:val="009213F7"/>
    <w:rsid w:val="009215F7"/>
    <w:rsid w:val="0092160C"/>
    <w:rsid w:val="0092163F"/>
    <w:rsid w:val="00921C62"/>
    <w:rsid w:val="00922010"/>
    <w:rsid w:val="0092236B"/>
    <w:rsid w:val="00922796"/>
    <w:rsid w:val="00922B0A"/>
    <w:rsid w:val="00922B4B"/>
    <w:rsid w:val="00922B9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939"/>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B3E"/>
    <w:rsid w:val="009C1FEB"/>
    <w:rsid w:val="009C2545"/>
    <w:rsid w:val="009C25ED"/>
    <w:rsid w:val="009C29C1"/>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4342"/>
    <w:rsid w:val="009E47A3"/>
    <w:rsid w:val="009E4897"/>
    <w:rsid w:val="009E4B86"/>
    <w:rsid w:val="009E54B2"/>
    <w:rsid w:val="009E55B1"/>
    <w:rsid w:val="009E61F3"/>
    <w:rsid w:val="009E78E7"/>
    <w:rsid w:val="009E7988"/>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D56"/>
    <w:rsid w:val="00A27785"/>
    <w:rsid w:val="00A27829"/>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54B"/>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C5D"/>
    <w:rsid w:val="00AF1CCC"/>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6E7"/>
    <w:rsid w:val="00B62AAA"/>
    <w:rsid w:val="00B62B11"/>
    <w:rsid w:val="00B63534"/>
    <w:rsid w:val="00B6366E"/>
    <w:rsid w:val="00B64259"/>
    <w:rsid w:val="00B6515D"/>
    <w:rsid w:val="00B651F0"/>
    <w:rsid w:val="00B6553E"/>
    <w:rsid w:val="00B658B9"/>
    <w:rsid w:val="00B65924"/>
    <w:rsid w:val="00B659E4"/>
    <w:rsid w:val="00B66345"/>
    <w:rsid w:val="00B664C7"/>
    <w:rsid w:val="00B669B8"/>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67D4"/>
    <w:rsid w:val="00BA76E0"/>
    <w:rsid w:val="00BA7B78"/>
    <w:rsid w:val="00BA7E7E"/>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339"/>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65A"/>
    <w:rsid w:val="00C5572E"/>
    <w:rsid w:val="00C55CF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D7F62"/>
    <w:rsid w:val="00CE0424"/>
    <w:rsid w:val="00CE182B"/>
    <w:rsid w:val="00CE225F"/>
    <w:rsid w:val="00CE24E1"/>
    <w:rsid w:val="00CE2651"/>
    <w:rsid w:val="00CE2852"/>
    <w:rsid w:val="00CE2883"/>
    <w:rsid w:val="00CE2A8A"/>
    <w:rsid w:val="00CE30E7"/>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4434"/>
    <w:rsid w:val="00D04A7D"/>
    <w:rsid w:val="00D051C9"/>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365"/>
    <w:rsid w:val="00D2277F"/>
    <w:rsid w:val="00D239A7"/>
    <w:rsid w:val="00D23BE5"/>
    <w:rsid w:val="00D23F47"/>
    <w:rsid w:val="00D242E0"/>
    <w:rsid w:val="00D24951"/>
    <w:rsid w:val="00D251A0"/>
    <w:rsid w:val="00D25491"/>
    <w:rsid w:val="00D25557"/>
    <w:rsid w:val="00D2556A"/>
    <w:rsid w:val="00D26B67"/>
    <w:rsid w:val="00D26BF0"/>
    <w:rsid w:val="00D26C20"/>
    <w:rsid w:val="00D270DF"/>
    <w:rsid w:val="00D27F67"/>
    <w:rsid w:val="00D3005B"/>
    <w:rsid w:val="00D30160"/>
    <w:rsid w:val="00D31B35"/>
    <w:rsid w:val="00D32518"/>
    <w:rsid w:val="00D34060"/>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1C08"/>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2C29"/>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9B1"/>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B5B"/>
    <w:rsid w:val="00DA15B5"/>
    <w:rsid w:val="00DA1C45"/>
    <w:rsid w:val="00DA1DF4"/>
    <w:rsid w:val="00DA20FC"/>
    <w:rsid w:val="00DA25B1"/>
    <w:rsid w:val="00DA305E"/>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1B9"/>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AAD"/>
    <w:rsid w:val="00DC7E2E"/>
    <w:rsid w:val="00DD0200"/>
    <w:rsid w:val="00DD0A3C"/>
    <w:rsid w:val="00DD0CCA"/>
    <w:rsid w:val="00DD1174"/>
    <w:rsid w:val="00DD162C"/>
    <w:rsid w:val="00DD18FF"/>
    <w:rsid w:val="00DD2774"/>
    <w:rsid w:val="00DD3EE3"/>
    <w:rsid w:val="00DD4536"/>
    <w:rsid w:val="00DD5CE4"/>
    <w:rsid w:val="00DD5FD0"/>
    <w:rsid w:val="00DD60DE"/>
    <w:rsid w:val="00DD6A8C"/>
    <w:rsid w:val="00DD6C37"/>
    <w:rsid w:val="00DD72B0"/>
    <w:rsid w:val="00DD74A8"/>
    <w:rsid w:val="00DD75E2"/>
    <w:rsid w:val="00DD7A99"/>
    <w:rsid w:val="00DD7B56"/>
    <w:rsid w:val="00DD7DCF"/>
    <w:rsid w:val="00DE06D0"/>
    <w:rsid w:val="00DE0E25"/>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392"/>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07"/>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30692"/>
    <w:rsid w:val="00E30B5A"/>
    <w:rsid w:val="00E3123D"/>
    <w:rsid w:val="00E31461"/>
    <w:rsid w:val="00E31D43"/>
    <w:rsid w:val="00E32189"/>
    <w:rsid w:val="00E32542"/>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3B2"/>
    <w:rsid w:val="00E42775"/>
    <w:rsid w:val="00E42EF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35A"/>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267"/>
    <w:rsid w:val="00F243D8"/>
    <w:rsid w:val="00F24CC7"/>
    <w:rsid w:val="00F24DE0"/>
    <w:rsid w:val="00F24F01"/>
    <w:rsid w:val="00F25BBA"/>
    <w:rsid w:val="00F25FBD"/>
    <w:rsid w:val="00F2688F"/>
    <w:rsid w:val="00F26E71"/>
    <w:rsid w:val="00F27337"/>
    <w:rsid w:val="00F30828"/>
    <w:rsid w:val="00F3108E"/>
    <w:rsid w:val="00F31148"/>
    <w:rsid w:val="00F313D6"/>
    <w:rsid w:val="00F31DC3"/>
    <w:rsid w:val="00F326AF"/>
    <w:rsid w:val="00F32B20"/>
    <w:rsid w:val="00F32BC1"/>
    <w:rsid w:val="00F33113"/>
    <w:rsid w:val="00F33114"/>
    <w:rsid w:val="00F33BF6"/>
    <w:rsid w:val="00F33F60"/>
    <w:rsid w:val="00F3438E"/>
    <w:rsid w:val="00F34923"/>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F3"/>
    <w:rsid w:val="00F46FE6"/>
    <w:rsid w:val="00F4766C"/>
    <w:rsid w:val="00F4790D"/>
    <w:rsid w:val="00F501A2"/>
    <w:rsid w:val="00F507D1"/>
    <w:rsid w:val="00F50FA4"/>
    <w:rsid w:val="00F514C3"/>
    <w:rsid w:val="00F519CE"/>
    <w:rsid w:val="00F51ADA"/>
    <w:rsid w:val="00F5302E"/>
    <w:rsid w:val="00F53417"/>
    <w:rsid w:val="00F53EA5"/>
    <w:rsid w:val="00F541E0"/>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B9D"/>
    <w:rsid w:val="00F6212D"/>
    <w:rsid w:val="00F6284D"/>
    <w:rsid w:val="00F62970"/>
    <w:rsid w:val="00F62E00"/>
    <w:rsid w:val="00F6302A"/>
    <w:rsid w:val="00F63055"/>
    <w:rsid w:val="00F638B3"/>
    <w:rsid w:val="00F639A8"/>
    <w:rsid w:val="00F64C2B"/>
    <w:rsid w:val="00F650BF"/>
    <w:rsid w:val="00F651BE"/>
    <w:rsid w:val="00F65A96"/>
    <w:rsid w:val="00F66881"/>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C13"/>
    <w:rsid w:val="00FB1A04"/>
    <w:rsid w:val="00FB1CBA"/>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link w:val="B3Char"/>
    <w:qFormat/>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0Maintext">
    <w:name w:val="0 Main text"/>
    <w:basedOn w:val="Normal"/>
    <w:link w:val="0MaintextChar"/>
    <w:qFormat/>
    <w:rsid w:val="0067587E"/>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67587E"/>
    <w:rPr>
      <w:rFonts w:ascii="Times New Roman" w:hAnsi="Times New Roman" w:cs="Batang"/>
      <w:lang w:val="en-GB"/>
    </w:rPr>
  </w:style>
  <w:style w:type="character" w:customStyle="1" w:styleId="B1Zchn">
    <w:name w:val="B1 Zchn"/>
    <w:link w:val="B1"/>
    <w:qFormat/>
    <w:rsid w:val="0067587E"/>
    <w:rPr>
      <w:rFonts w:ascii="Times New Roman" w:hAnsi="Times New Roman"/>
      <w:sz w:val="24"/>
      <w:szCs w:val="24"/>
      <w:lang w:eastAsia="en-US"/>
    </w:rPr>
  </w:style>
  <w:style w:type="character" w:customStyle="1" w:styleId="B2Char">
    <w:name w:val="B2 Char"/>
    <w:link w:val="B2"/>
    <w:qFormat/>
    <w:rsid w:val="0067587E"/>
    <w:rPr>
      <w:rFonts w:ascii="Times New Roman" w:hAnsi="Times New Roman"/>
      <w:sz w:val="24"/>
      <w:szCs w:val="24"/>
      <w:lang w:eastAsia="en-US"/>
    </w:rPr>
  </w:style>
  <w:style w:type="character" w:customStyle="1" w:styleId="THChar">
    <w:name w:val="TH Char"/>
    <w:link w:val="TH"/>
    <w:qFormat/>
    <w:rsid w:val="0067587E"/>
    <w:rPr>
      <w:rFonts w:ascii="Times New Roman" w:hAnsi="Times New Roman"/>
      <w:b/>
      <w:sz w:val="24"/>
      <w:szCs w:val="24"/>
      <w:lang w:eastAsia="en-US"/>
    </w:rPr>
  </w:style>
  <w:style w:type="character" w:customStyle="1" w:styleId="B3Char">
    <w:name w:val="B3 Char"/>
    <w:link w:val="B3"/>
    <w:rsid w:val="0067587E"/>
    <w:rPr>
      <w:rFonts w:ascii="Times New Roman" w:hAnsi="Times New Roman"/>
      <w:sz w:val="24"/>
      <w:szCs w:val="24"/>
      <w:lang w:eastAsia="en-US"/>
    </w:rPr>
  </w:style>
  <w:style w:type="paragraph" w:styleId="BodyTextIndent2">
    <w:name w:val="Body Text Indent 2"/>
    <w:basedOn w:val="Normal"/>
    <w:link w:val="BodyTextIndent2Char"/>
    <w:rsid w:val="0067587E"/>
    <w:pPr>
      <w:widowControl w:val="0"/>
      <w:numPr>
        <w:numId w:val="29"/>
      </w:numPr>
      <w:tabs>
        <w:tab w:val="clear" w:pos="992"/>
        <w:tab w:val="left" w:pos="2205"/>
      </w:tabs>
      <w:overflowPunct w:val="0"/>
      <w:autoSpaceDE w:val="0"/>
      <w:autoSpaceDN w:val="0"/>
      <w:adjustRightInd w:val="0"/>
      <w:ind w:left="200" w:firstLine="0"/>
      <w:jc w:val="both"/>
      <w:textAlignment w:val="baseline"/>
    </w:pPr>
    <w:rPr>
      <w:rFonts w:eastAsia="SimSun"/>
      <w:kern w:val="2"/>
      <w:sz w:val="20"/>
      <w:szCs w:val="20"/>
      <w:lang w:eastAsia="ja-JP"/>
    </w:rPr>
  </w:style>
  <w:style w:type="character" w:customStyle="1" w:styleId="BodyTextIndent2Char">
    <w:name w:val="Body Text Indent 2 Char"/>
    <w:basedOn w:val="DefaultParagraphFont"/>
    <w:link w:val="BodyTextIndent2"/>
    <w:rsid w:val="0067587E"/>
    <w:rPr>
      <w:rFonts w:ascii="Times New Roman" w:eastAsia="SimSun" w:hAnsi="Times New Roman"/>
      <w:kern w:val="2"/>
      <w:lang w:eastAsia="ja-JP"/>
    </w:rPr>
  </w:style>
  <w:style w:type="paragraph" w:customStyle="1" w:styleId="textintend1">
    <w:name w:val="text intend 1"/>
    <w:basedOn w:val="Normal"/>
    <w:rsid w:val="0067587E"/>
    <w:pPr>
      <w:numPr>
        <w:numId w:val="30"/>
      </w:numPr>
      <w:overflowPunct w:val="0"/>
      <w:autoSpaceDE w:val="0"/>
      <w:autoSpaceDN w:val="0"/>
      <w:adjustRightInd w:val="0"/>
      <w:spacing w:after="120"/>
      <w:jc w:val="both"/>
      <w:textAlignment w:val="baseline"/>
    </w:pPr>
    <w:rPr>
      <w:rFonts w:eastAsia="MS Mincho"/>
      <w:szCs w:val="20"/>
      <w:lang w:eastAsia="x-none"/>
    </w:rPr>
  </w:style>
  <w:style w:type="character" w:customStyle="1" w:styleId="B1Char1">
    <w:name w:val="B1 Char1"/>
    <w:qFormat/>
    <w:rsid w:val="004A7FC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85678896">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543445">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635637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Pages>
  <Words>445</Words>
  <Characters>2540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2020-10-16T17:08:00Z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